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70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AB2CE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400B5C">
        <w:t>2</w:t>
      </w:r>
      <w:r>
        <w:t xml:space="preserve"> </w:t>
      </w:r>
      <w:r w:rsidR="003C6034">
        <w:rPr>
          <w:caps w:val="0"/>
        </w:rPr>
        <w:t>REGULAR SESSION</w:t>
      </w:r>
    </w:p>
    <w:p w14:paraId="2EE6448E" w14:textId="77777777" w:rsidR="00CD36CF" w:rsidRDefault="00A37266" w:rsidP="00CC1F3B">
      <w:pPr>
        <w:pStyle w:val="TitlePageBillPrefix"/>
      </w:pPr>
      <w:sdt>
        <w:sdtPr>
          <w:tag w:val="IntroDate"/>
          <w:id w:val="-1236936958"/>
          <w:placeholder>
            <w:docPart w:val="7A15D514EE5841B29C7CA3B6052E5D41"/>
          </w:placeholder>
          <w:text/>
        </w:sdtPr>
        <w:sdtEndPr/>
        <w:sdtContent>
          <w:r w:rsidR="00AE48A0">
            <w:t>Introduced</w:t>
          </w:r>
        </w:sdtContent>
      </w:sdt>
    </w:p>
    <w:p w14:paraId="52E0BC9F" w14:textId="4D0DDF53" w:rsidR="00CD36CF" w:rsidRDefault="00A3726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72E1EF93E8946E3BA667199F741F7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3060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CAC538E0E0B441284DD842A17DC8D2B"/>
          </w:placeholder>
          <w:text/>
        </w:sdtPr>
        <w:sdtEndPr/>
        <w:sdtContent>
          <w:r w:rsidR="00787A17">
            <w:t>168</w:t>
          </w:r>
        </w:sdtContent>
      </w:sdt>
    </w:p>
    <w:p w14:paraId="12B11314" w14:textId="39D9E598" w:rsidR="00CD36CF" w:rsidRDefault="00CD36CF" w:rsidP="00CC1F3B">
      <w:pPr>
        <w:pStyle w:val="Sponsors"/>
      </w:pPr>
      <w: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D2D760CBEAC48878493036E25F09BBE"/>
          </w:placeholder>
          <w:text w:multiLine="1"/>
        </w:sdtPr>
        <w:sdtContent>
          <w:r w:rsidR="00A37266" w:rsidRPr="0021765F">
            <w:rPr>
              <w:color w:val="auto"/>
            </w:rPr>
            <w:t>Senators Baldwin, Lindsay, Caputo, Woelfel, Stollings</w:t>
          </w:r>
          <w:r w:rsidR="00A37266" w:rsidRPr="0067260A">
            <w:rPr>
              <w:color w:val="auto"/>
            </w:rPr>
            <w:t>, and Romano</w:t>
          </w:r>
        </w:sdtContent>
      </w:sdt>
    </w:p>
    <w:p w14:paraId="2E35AEA6" w14:textId="16E26761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4A31AA3ADD442DA9F17D7E8D2E3A877"/>
          </w:placeholder>
          <w:text w:multiLine="1"/>
        </w:sdtPr>
        <w:sdtEndPr/>
        <w:sdtContent>
          <w:r w:rsidR="00787A17" w:rsidRPr="00787A17">
            <w:rPr>
              <w:color w:val="auto"/>
            </w:rPr>
            <w:t>Introduced January 12,</w:t>
          </w:r>
          <w:r w:rsidR="00A65B30">
            <w:rPr>
              <w:color w:val="auto"/>
            </w:rPr>
            <w:t xml:space="preserve"> </w:t>
          </w:r>
          <w:r w:rsidR="00787A17" w:rsidRPr="00787A17">
            <w:rPr>
              <w:color w:val="auto"/>
            </w:rPr>
            <w:t xml:space="preserve">2022; </w:t>
          </w:r>
          <w:r w:rsidR="00787A17">
            <w:rPr>
              <w:color w:val="auto"/>
            </w:rPr>
            <w:t>r</w:t>
          </w:r>
          <w:r w:rsidR="00787A17" w:rsidRPr="00787A17">
            <w:rPr>
              <w:color w:val="auto"/>
            </w:rPr>
            <w:t>eferred</w:t>
          </w:r>
          <w:r w:rsidR="00787A17" w:rsidRPr="00787A17">
            <w:rPr>
              <w:color w:val="auto"/>
            </w:rPr>
            <w:br/>
            <w:t>to the Committee on</w:t>
          </w:r>
          <w:r w:rsidR="00A65B30">
            <w:rPr>
              <w:color w:val="auto"/>
            </w:rPr>
            <w:t xml:space="preserve"> Education; and then to the Committee on Finance</w:t>
          </w:r>
        </w:sdtContent>
      </w:sdt>
      <w:r>
        <w:t>]</w:t>
      </w:r>
    </w:p>
    <w:p w14:paraId="5C79DB9D" w14:textId="49AC97D8" w:rsidR="00303684" w:rsidRDefault="0000526A" w:rsidP="00CC1F3B">
      <w:pPr>
        <w:pStyle w:val="TitleSection"/>
      </w:pPr>
      <w:r>
        <w:lastRenderedPageBreak/>
        <w:t>A BILL</w:t>
      </w:r>
      <w:r w:rsidR="00A3060D">
        <w:t xml:space="preserve"> to amend the Code of West Virginia, 1931, as amended, by adding thereto a new section, designated </w:t>
      </w:r>
      <w:r w:rsidR="00A3060D">
        <w:rPr>
          <w:rFonts w:cs="Arial"/>
        </w:rPr>
        <w:t>§</w:t>
      </w:r>
      <w:r w:rsidR="00A3060D">
        <w:t>18-5-18f, relating to establishing vocational-technical programs in middle schools.</w:t>
      </w:r>
    </w:p>
    <w:p w14:paraId="49EAF08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1B14E2" w14:textId="77777777" w:rsidR="003C6034" w:rsidRDefault="003C6034" w:rsidP="00CC1F3B">
      <w:pPr>
        <w:pStyle w:val="EnactingClause"/>
        <w:sectPr w:rsidR="003C6034" w:rsidSect="00001F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FCFCC5" w14:textId="062011CA" w:rsidR="008736AA" w:rsidRDefault="00A3060D" w:rsidP="00A3060D">
      <w:pPr>
        <w:pStyle w:val="ArticleHeading"/>
      </w:pPr>
      <w:r>
        <w:t>ARTICLE 5.  COUNTY BOARD OF EDUCATION.</w:t>
      </w:r>
    </w:p>
    <w:p w14:paraId="175737D8" w14:textId="1C5BF2A7" w:rsidR="00A3060D" w:rsidRPr="00A3060D" w:rsidRDefault="00A3060D" w:rsidP="00A3060D">
      <w:pPr>
        <w:pStyle w:val="SectionHeading"/>
        <w:rPr>
          <w:u w:val="single"/>
        </w:rPr>
      </w:pPr>
      <w:r w:rsidRPr="00A3060D">
        <w:rPr>
          <w:rFonts w:cs="Arial"/>
          <w:u w:val="single"/>
        </w:rPr>
        <w:t>§</w:t>
      </w:r>
      <w:r w:rsidRPr="00A3060D">
        <w:rPr>
          <w:u w:val="single"/>
        </w:rPr>
        <w:t>18-5-18f.  Vocational-technical education in middle school.</w:t>
      </w:r>
    </w:p>
    <w:p w14:paraId="0E78AEB6" w14:textId="55B48354" w:rsidR="00A3060D" w:rsidRPr="00A3060D" w:rsidRDefault="00A3060D" w:rsidP="00CC1F3B">
      <w:pPr>
        <w:pStyle w:val="SectionBody"/>
        <w:rPr>
          <w:u w:val="single"/>
        </w:rPr>
      </w:pPr>
      <w:r>
        <w:rPr>
          <w:u w:val="single"/>
        </w:rPr>
        <w:t>Subject to the availability of funds, county boards of education shall establish and maintain, by the school year 2022-2023, and thereafter, vocational-technical education programs, including introductory vocational-technical courses, for middle school grades.</w:t>
      </w:r>
    </w:p>
    <w:p w14:paraId="2679BCCD" w14:textId="77777777" w:rsidR="00C33014" w:rsidRDefault="00C33014" w:rsidP="00CC1F3B">
      <w:pPr>
        <w:pStyle w:val="Note"/>
      </w:pPr>
    </w:p>
    <w:p w14:paraId="274CD6E5" w14:textId="112D7B9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3060D">
        <w:t>require county boards of education to establish and maintain, by the school year 2022-2023, and thereafter, vocational-technical education programs.</w:t>
      </w:r>
    </w:p>
    <w:p w14:paraId="49DCE18A" w14:textId="4F51832F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</w:t>
      </w:r>
      <w:r w:rsidR="00D576FD">
        <w:t>,</w:t>
      </w:r>
      <w:r w:rsidRPr="00AE48A0">
        <w:t xml:space="preserve"> and underscoring indicates new language that would be added.</w:t>
      </w:r>
    </w:p>
    <w:sectPr w:rsidR="006865E9" w:rsidRPr="00303684" w:rsidSect="00001F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6EC5" w14:textId="77777777" w:rsidR="004D3ABE" w:rsidRPr="00B844FE" w:rsidRDefault="004D3ABE" w:rsidP="00B844FE">
      <w:r>
        <w:separator/>
      </w:r>
    </w:p>
  </w:endnote>
  <w:endnote w:type="continuationSeparator" w:id="0">
    <w:p w14:paraId="0ED936C1" w14:textId="77777777" w:rsidR="004D3ABE" w:rsidRPr="00B844FE" w:rsidRDefault="004D3A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442F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DBAD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FEB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3683" w14:textId="77777777" w:rsidR="004D3ABE" w:rsidRPr="00B844FE" w:rsidRDefault="004D3ABE" w:rsidP="00B844FE">
      <w:r>
        <w:separator/>
      </w:r>
    </w:p>
  </w:footnote>
  <w:footnote w:type="continuationSeparator" w:id="0">
    <w:p w14:paraId="0554B47C" w14:textId="77777777" w:rsidR="004D3ABE" w:rsidRPr="00B844FE" w:rsidRDefault="004D3A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FE0A" w14:textId="1BACE9AF" w:rsidR="002A0269" w:rsidRPr="00B844FE" w:rsidRDefault="00A37266">
    <w:pPr>
      <w:pStyle w:val="Header"/>
    </w:pPr>
    <w:sdt>
      <w:sdtPr>
        <w:id w:val="-684364211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5DB" w14:textId="2573EFC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C5F2AC390D0C4031AE1BCAF35E266CFD"/>
        </w:placeholder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01F93">
      <w:rPr>
        <w:sz w:val="22"/>
        <w:szCs w:val="22"/>
      </w:rPr>
      <w:t>SB</w:t>
    </w:r>
    <w:r w:rsidR="00787A17">
      <w:rPr>
        <w:sz w:val="22"/>
        <w:szCs w:val="22"/>
      </w:rPr>
      <w:t xml:space="preserve"> 168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placeholder>
          <w:docPart w:val="A71EE4AF119746DABFFD8A86860E6A56"/>
        </w:placeholder>
        <w:text/>
      </w:sdtPr>
      <w:sdtEndPr/>
      <w:sdtContent>
        <w:r w:rsidR="00A3060D">
          <w:rPr>
            <w:sz w:val="22"/>
            <w:szCs w:val="22"/>
          </w:rPr>
          <w:t>2022R1377</w:t>
        </w:r>
      </w:sdtContent>
    </w:sdt>
  </w:p>
  <w:p w14:paraId="50E707F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B12F" w14:textId="274BA16E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BE"/>
    <w:rsid w:val="00001F93"/>
    <w:rsid w:val="0000526A"/>
    <w:rsid w:val="000573A9"/>
    <w:rsid w:val="00080F92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3B68"/>
    <w:rsid w:val="0021765F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7A17"/>
    <w:rsid w:val="007A5259"/>
    <w:rsid w:val="007A7081"/>
    <w:rsid w:val="007A74BA"/>
    <w:rsid w:val="007F1CF5"/>
    <w:rsid w:val="00834EDE"/>
    <w:rsid w:val="008736AA"/>
    <w:rsid w:val="008D275D"/>
    <w:rsid w:val="00980327"/>
    <w:rsid w:val="00986478"/>
    <w:rsid w:val="009B5557"/>
    <w:rsid w:val="009F1067"/>
    <w:rsid w:val="00A3060D"/>
    <w:rsid w:val="00A31E01"/>
    <w:rsid w:val="00A37266"/>
    <w:rsid w:val="00A527AD"/>
    <w:rsid w:val="00A65B30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6FD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469549"/>
  <w15:chartTrackingRefBased/>
  <w15:docId w15:val="{D274943D-B820-46D1-B92B-EA7034C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5D514EE5841B29C7CA3B6052E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2966-2E4B-4648-BCFF-DE0AC79B485C}"/>
      </w:docPartPr>
      <w:docPartBody>
        <w:p w:rsidR="00C10011" w:rsidRDefault="00C10011">
          <w:pPr>
            <w:pStyle w:val="7A15D514EE5841B29C7CA3B6052E5D41"/>
          </w:pPr>
          <w:r w:rsidRPr="00B844FE">
            <w:t>Prefix Text</w:t>
          </w:r>
        </w:p>
      </w:docPartBody>
    </w:docPart>
    <w:docPart>
      <w:docPartPr>
        <w:name w:val="B72E1EF93E8946E3BA667199F741F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ADE7-9EB5-4ABA-9D83-8AD0572AB3B5}"/>
      </w:docPartPr>
      <w:docPartBody>
        <w:p w:rsidR="00C10011" w:rsidRDefault="00C10011">
          <w:pPr>
            <w:pStyle w:val="B72E1EF93E8946E3BA667199F741F76F"/>
          </w:pPr>
          <w:r w:rsidRPr="00B844FE">
            <w:t>[Type here]</w:t>
          </w:r>
        </w:p>
      </w:docPartBody>
    </w:docPart>
    <w:docPart>
      <w:docPartPr>
        <w:name w:val="8CAC538E0E0B441284DD842A17DC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5BDF-C489-46CF-B7C5-F085A34F07F4}"/>
      </w:docPartPr>
      <w:docPartBody>
        <w:p w:rsidR="00C10011" w:rsidRDefault="00C10011">
          <w:pPr>
            <w:pStyle w:val="8CAC538E0E0B441284DD842A17DC8D2B"/>
          </w:pPr>
          <w:r w:rsidRPr="00B844FE">
            <w:t>Number</w:t>
          </w:r>
        </w:p>
      </w:docPartBody>
    </w:docPart>
    <w:docPart>
      <w:docPartPr>
        <w:name w:val="9D2D760CBEAC48878493036E25F0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3C61-A11A-45F7-AFF8-5087ECE6253E}"/>
      </w:docPartPr>
      <w:docPartBody>
        <w:p w:rsidR="00C10011" w:rsidRDefault="00C10011">
          <w:pPr>
            <w:pStyle w:val="9D2D760CBEAC48878493036E25F09BBE"/>
          </w:pPr>
          <w:r w:rsidRPr="00B844FE">
            <w:t>Enter Sponsors Here</w:t>
          </w:r>
        </w:p>
      </w:docPartBody>
    </w:docPart>
    <w:docPart>
      <w:docPartPr>
        <w:name w:val="D4A31AA3ADD442DA9F17D7E8D2E3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0D82-5635-4EC2-A3C6-E220C402F801}"/>
      </w:docPartPr>
      <w:docPartBody>
        <w:p w:rsidR="00C10011" w:rsidRDefault="00C10011" w:rsidP="00C10011">
          <w:pPr>
            <w:pStyle w:val="D4A31AA3ADD442DA9F17D7E8D2E3A877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71EE4AF119746DABFFD8A86860E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189-7D84-4F96-AFB9-B66E74575763}"/>
      </w:docPartPr>
      <w:docPartBody>
        <w:p w:rsidR="00C20DEE" w:rsidRDefault="00C10011" w:rsidP="00C10011">
          <w:pPr>
            <w:pStyle w:val="A71EE4AF119746DABFFD8A86860E6A56"/>
          </w:pPr>
          <w:r w:rsidRPr="004D3ABE">
            <w:rPr>
              <w:rStyle w:val="PlaceholderText"/>
            </w:rPr>
            <w:t>Click here to enter text.</w:t>
          </w:r>
        </w:p>
      </w:docPartBody>
    </w:docPart>
    <w:docPart>
      <w:docPartPr>
        <w:name w:val="C5F2AC390D0C4031AE1BCAF35E266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3BE8-A0AF-47F6-93C9-B35B59D226A0}"/>
      </w:docPartPr>
      <w:docPartBody>
        <w:p w:rsidR="00964100" w:rsidRDefault="009641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1"/>
    <w:rsid w:val="00964100"/>
    <w:rsid w:val="00C10011"/>
    <w:rsid w:val="00C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5D514EE5841B29C7CA3B6052E5D41">
    <w:name w:val="7A15D514EE5841B29C7CA3B6052E5D41"/>
  </w:style>
  <w:style w:type="paragraph" w:customStyle="1" w:styleId="B72E1EF93E8946E3BA667199F741F76F">
    <w:name w:val="B72E1EF93E8946E3BA667199F741F76F"/>
  </w:style>
  <w:style w:type="paragraph" w:customStyle="1" w:styleId="8CAC538E0E0B441284DD842A17DC8D2B">
    <w:name w:val="8CAC538E0E0B441284DD842A17DC8D2B"/>
  </w:style>
  <w:style w:type="paragraph" w:customStyle="1" w:styleId="9D2D760CBEAC48878493036E25F09BBE">
    <w:name w:val="9D2D760CBEAC48878493036E25F09BBE"/>
  </w:style>
  <w:style w:type="character" w:styleId="PlaceholderText">
    <w:name w:val="Placeholder Text"/>
    <w:basedOn w:val="DefaultParagraphFont"/>
    <w:uiPriority w:val="99"/>
    <w:semiHidden/>
    <w:rsid w:val="00C10011"/>
    <w:rPr>
      <w:color w:val="808080"/>
    </w:rPr>
  </w:style>
  <w:style w:type="paragraph" w:customStyle="1" w:styleId="D4A31AA3ADD442DA9F17D7E8D2E3A8771">
    <w:name w:val="D4A31AA3ADD442DA9F17D7E8D2E3A8771"/>
    <w:rsid w:val="00C1001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A71EE4AF119746DABFFD8A86860E6A56">
    <w:name w:val="A71EE4AF119746DABFFD8A86860E6A56"/>
    <w:rsid w:val="00C1001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10</cp:revision>
  <cp:lastPrinted>2022-01-11T20:07:00Z</cp:lastPrinted>
  <dcterms:created xsi:type="dcterms:W3CDTF">2021-12-13T15:29:00Z</dcterms:created>
  <dcterms:modified xsi:type="dcterms:W3CDTF">2022-01-25T20:10:00Z</dcterms:modified>
</cp:coreProperties>
</file>